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9A861" w14:textId="0EF08E54" w:rsidR="004E466B" w:rsidRPr="006B4002" w:rsidRDefault="00125D34" w:rsidP="00125D34">
      <w:pPr>
        <w:spacing w:line="480" w:lineRule="auto"/>
        <w:jc w:val="center"/>
        <w:rPr>
          <w:rFonts w:ascii="Times New Roman" w:hAnsi="Times New Roman" w:cs="Times New Roman"/>
          <w:sz w:val="24"/>
          <w:szCs w:val="24"/>
        </w:rPr>
      </w:pPr>
      <w:r w:rsidRPr="004B6F25">
        <w:rPr>
          <w:rFonts w:ascii="Times New Roman" w:hAnsi="Times New Roman" w:cs="Times New Roman"/>
          <w:b/>
          <w:bCs/>
          <w:sz w:val="24"/>
          <w:szCs w:val="24"/>
        </w:rPr>
        <w:t>The Relational Model of Science and Religion</w:t>
      </w:r>
    </w:p>
    <w:p w14:paraId="173F6FA7" w14:textId="71F68616" w:rsidR="00933B7A" w:rsidRPr="004B6F25" w:rsidRDefault="00125D34" w:rsidP="004B6F25">
      <w:pPr>
        <w:spacing w:line="480" w:lineRule="auto"/>
        <w:ind w:firstLine="720"/>
        <w:rPr>
          <w:rFonts w:ascii="Times New Roman" w:hAnsi="Times New Roman" w:cs="Times New Roman"/>
          <w:sz w:val="24"/>
          <w:szCs w:val="24"/>
        </w:rPr>
      </w:pPr>
      <w:r w:rsidRPr="004B6F25">
        <w:rPr>
          <w:rFonts w:ascii="Times New Roman" w:hAnsi="Times New Roman" w:cs="Times New Roman"/>
          <w:sz w:val="24"/>
          <w:szCs w:val="24"/>
        </w:rPr>
        <w:t>The relational model explains the relationship between scientific and religious matters</w:t>
      </w:r>
      <w:r w:rsidRPr="004B6F25">
        <w:rPr>
          <w:rFonts w:ascii="Times New Roman" w:hAnsi="Times New Roman" w:cs="Times New Roman"/>
          <w:sz w:val="24"/>
          <w:szCs w:val="24"/>
        </w:rPr>
        <w:t xml:space="preserve">. Both science and religion have theoretical approaches in which individuals or groups of people have faith. </w:t>
      </w:r>
      <w:r w:rsidR="0039022E" w:rsidRPr="004B6F25">
        <w:rPr>
          <w:rFonts w:ascii="Times New Roman" w:hAnsi="Times New Roman" w:cs="Times New Roman"/>
          <w:sz w:val="24"/>
          <w:szCs w:val="24"/>
        </w:rPr>
        <w:t xml:space="preserve">The relational model is good, and it is good to relate between the work of God and the human works on Earth. Biblically, God gave human beings the duty of continuing with His work of creation. Scientific activities such as inventions and the development of technology show the continuation of God's work of creation, and thus, believers should not criticize scientific works but accept them. In addition, God is the sole creator of the heavens and the Earth and all in it. Therefore it is Him that provides scientists with the knowledge of carrying out scientific activities. All these facts are covered in the relational model, therefore </w:t>
      </w:r>
      <w:r w:rsidRPr="004B6F25">
        <w:rPr>
          <w:rFonts w:ascii="Times New Roman" w:hAnsi="Times New Roman" w:cs="Times New Roman"/>
          <w:sz w:val="24"/>
          <w:szCs w:val="24"/>
        </w:rPr>
        <w:t>making it a better m</w:t>
      </w:r>
      <w:r w:rsidRPr="004B6F25">
        <w:rPr>
          <w:rFonts w:ascii="Times New Roman" w:hAnsi="Times New Roman" w:cs="Times New Roman"/>
          <w:sz w:val="24"/>
          <w:szCs w:val="24"/>
        </w:rPr>
        <w:t>odel.</w:t>
      </w:r>
    </w:p>
    <w:p w14:paraId="650FA3E6" w14:textId="0A731FC7" w:rsidR="004B6F25" w:rsidRPr="004B6F25" w:rsidRDefault="00125D34" w:rsidP="004B6F25">
      <w:pPr>
        <w:spacing w:line="480" w:lineRule="auto"/>
        <w:ind w:firstLine="720"/>
        <w:rPr>
          <w:rFonts w:ascii="Times New Roman" w:hAnsi="Times New Roman" w:cs="Times New Roman"/>
          <w:sz w:val="24"/>
          <w:szCs w:val="24"/>
        </w:rPr>
      </w:pPr>
      <w:r w:rsidRPr="004B6F25">
        <w:rPr>
          <w:rFonts w:ascii="Times New Roman" w:hAnsi="Times New Roman" w:cs="Times New Roman"/>
          <w:sz w:val="24"/>
          <w:szCs w:val="24"/>
        </w:rPr>
        <w:t xml:space="preserve">The general study of the human mind is known as </w:t>
      </w:r>
      <w:r w:rsidR="00ED1C30" w:rsidRPr="004B6F25">
        <w:rPr>
          <w:rFonts w:ascii="Times New Roman" w:hAnsi="Times New Roman" w:cs="Times New Roman"/>
          <w:sz w:val="24"/>
          <w:szCs w:val="24"/>
        </w:rPr>
        <w:t>psychology</w:t>
      </w:r>
      <w:r w:rsidRPr="004B6F25">
        <w:rPr>
          <w:rFonts w:ascii="Times New Roman" w:hAnsi="Times New Roman" w:cs="Times New Roman"/>
          <w:sz w:val="24"/>
          <w:szCs w:val="24"/>
        </w:rPr>
        <w:t xml:space="preserve">, while theology is the </w:t>
      </w:r>
      <w:r w:rsidR="00ED1C30" w:rsidRPr="004B6F25">
        <w:rPr>
          <w:rFonts w:ascii="Times New Roman" w:hAnsi="Times New Roman" w:cs="Times New Roman"/>
          <w:sz w:val="24"/>
          <w:szCs w:val="24"/>
        </w:rPr>
        <w:t>study of religion, where i</w:t>
      </w:r>
      <w:r w:rsidR="00FB7F64" w:rsidRPr="004B6F25">
        <w:rPr>
          <w:rFonts w:ascii="Times New Roman" w:hAnsi="Times New Roman" w:cs="Times New Roman"/>
          <w:sz w:val="24"/>
          <w:szCs w:val="24"/>
        </w:rPr>
        <w:t>t</w:t>
      </w:r>
      <w:r w:rsidR="00ED1C30" w:rsidRPr="004B6F25">
        <w:rPr>
          <w:rFonts w:ascii="Times New Roman" w:hAnsi="Times New Roman" w:cs="Times New Roman"/>
          <w:sz w:val="24"/>
          <w:szCs w:val="24"/>
        </w:rPr>
        <w:t xml:space="preserve"> determines the level of faith by different religious groups. </w:t>
      </w:r>
      <w:r w:rsidR="00FB7F64" w:rsidRPr="004B6F25">
        <w:rPr>
          <w:rFonts w:ascii="Times New Roman" w:hAnsi="Times New Roman" w:cs="Times New Roman"/>
          <w:sz w:val="24"/>
          <w:szCs w:val="24"/>
        </w:rPr>
        <w:t xml:space="preserve">Religious beliefs can influence whether a person participates in scientific activities, relying on empirical evidence to guide beliefs or depend on personal reminiscence. For example, both science and theology </w:t>
      </w:r>
      <w:r w:rsidR="008A0DA9" w:rsidRPr="004B6F25">
        <w:rPr>
          <w:rFonts w:ascii="Times New Roman" w:hAnsi="Times New Roman" w:cs="Times New Roman"/>
          <w:sz w:val="24"/>
          <w:szCs w:val="24"/>
        </w:rPr>
        <w:t>try</w:t>
      </w:r>
      <w:r w:rsidR="00FB7F64" w:rsidRPr="004B6F25">
        <w:rPr>
          <w:rFonts w:ascii="Times New Roman" w:hAnsi="Times New Roman" w:cs="Times New Roman"/>
          <w:sz w:val="24"/>
          <w:szCs w:val="24"/>
        </w:rPr>
        <w:t xml:space="preserve"> to explain how things came into existence only because different approaches are used in each. Psychological science explains how things came into existence, primarily through evolution, while theology majors on how all things came into existence through creation by God. For an individual to believe in either science or theology, then exposure to any of the two takes a more significant percentage. For example, a child born in a religious family and raised with religious objectives is more like</w:t>
      </w:r>
      <w:r w:rsidR="00B56FC9" w:rsidRPr="004B6F25">
        <w:rPr>
          <w:rFonts w:ascii="Times New Roman" w:hAnsi="Times New Roman" w:cs="Times New Roman"/>
          <w:sz w:val="24"/>
          <w:szCs w:val="24"/>
        </w:rPr>
        <w:t>ly</w:t>
      </w:r>
      <w:r w:rsidR="00FB7F64" w:rsidRPr="004B6F25">
        <w:rPr>
          <w:rFonts w:ascii="Times New Roman" w:hAnsi="Times New Roman" w:cs="Times New Roman"/>
          <w:sz w:val="24"/>
          <w:szCs w:val="24"/>
        </w:rPr>
        <w:t xml:space="preserve"> to accept theological teachings</w:t>
      </w:r>
      <w:r w:rsidR="00B56FC9" w:rsidRPr="004B6F25">
        <w:rPr>
          <w:rFonts w:ascii="Times New Roman" w:hAnsi="Times New Roman" w:cs="Times New Roman"/>
          <w:sz w:val="24"/>
          <w:szCs w:val="24"/>
        </w:rPr>
        <w:t>. On the other hand</w:t>
      </w:r>
      <w:r w:rsidR="008A0DA9" w:rsidRPr="004B6F25">
        <w:rPr>
          <w:rFonts w:ascii="Times New Roman" w:hAnsi="Times New Roman" w:cs="Times New Roman"/>
          <w:sz w:val="24"/>
          <w:szCs w:val="24"/>
        </w:rPr>
        <w:t>,</w:t>
      </w:r>
      <w:r w:rsidR="00B56FC9" w:rsidRPr="004B6F25">
        <w:rPr>
          <w:rFonts w:ascii="Times New Roman" w:hAnsi="Times New Roman" w:cs="Times New Roman"/>
          <w:sz w:val="24"/>
          <w:szCs w:val="24"/>
        </w:rPr>
        <w:t xml:space="preserve"> a child raised in an environment where significant scientific approaches are used is more likely to adopt a scientific approach in understanding the existence of the world.  </w:t>
      </w:r>
    </w:p>
    <w:p w14:paraId="68A5F60D" w14:textId="315C7AD0" w:rsidR="008A0DA9" w:rsidRPr="004B6F25" w:rsidRDefault="008A0DA9" w:rsidP="004B6F25">
      <w:pPr>
        <w:spacing w:line="480" w:lineRule="auto"/>
        <w:ind w:left="720" w:hanging="720"/>
        <w:rPr>
          <w:rFonts w:ascii="Times New Roman" w:hAnsi="Times New Roman" w:cs="Times New Roman"/>
          <w:sz w:val="24"/>
          <w:szCs w:val="24"/>
        </w:rPr>
      </w:pPr>
    </w:p>
    <w:sectPr w:rsidR="008A0DA9" w:rsidRPr="004B6F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66B"/>
    <w:rsid w:val="00125D34"/>
    <w:rsid w:val="0039022E"/>
    <w:rsid w:val="00415D76"/>
    <w:rsid w:val="004B6F25"/>
    <w:rsid w:val="004E466B"/>
    <w:rsid w:val="006B4002"/>
    <w:rsid w:val="008A0DA9"/>
    <w:rsid w:val="00933B7A"/>
    <w:rsid w:val="00B14B8A"/>
    <w:rsid w:val="00B56FC9"/>
    <w:rsid w:val="00ED1C30"/>
    <w:rsid w:val="00FB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D4A13"/>
  <w15:chartTrackingRefBased/>
  <w15:docId w15:val="{6AC1F18F-FD84-469C-B436-0FEB19407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2021-08-24T10:34:00Z</dcterms:created>
  <dcterms:modified xsi:type="dcterms:W3CDTF">2021-08-24T18:56:00Z</dcterms:modified>
</cp:coreProperties>
</file>